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B5" w:rsidRDefault="00763EB5" w:rsidP="004D774D">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61312" behindDoc="0" locked="0" layoutInCell="1" allowOverlap="1">
            <wp:simplePos x="0" y="0"/>
            <wp:positionH relativeFrom="margin">
              <wp:posOffset>3834130</wp:posOffset>
            </wp:positionH>
            <wp:positionV relativeFrom="margin">
              <wp:posOffset>-252095</wp:posOffset>
            </wp:positionV>
            <wp:extent cx="1647825" cy="1066800"/>
            <wp:effectExtent l="19050" t="0" r="9525" b="0"/>
            <wp:wrapSquare wrapText="bothSides"/>
            <wp:docPr id="2" name="Resim 2" descr="A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 Logo"/>
                    <pic:cNvPicPr>
                      <a:picLocks noChangeAspect="1" noChangeArrowheads="1"/>
                    </pic:cNvPicPr>
                  </pic:nvPicPr>
                  <pic:blipFill>
                    <a:blip r:embed="rId5" cstate="print"/>
                    <a:srcRect/>
                    <a:stretch>
                      <a:fillRect/>
                    </a:stretch>
                  </pic:blipFill>
                  <pic:spPr bwMode="auto">
                    <a:xfrm>
                      <a:off x="0" y="0"/>
                      <a:ext cx="1647825" cy="10668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tr-TR"/>
        </w:rPr>
        <w:t xml:space="preserve">     </w:t>
      </w:r>
      <w:r w:rsidR="00E807B0" w:rsidRPr="00E807B0">
        <w:rPr>
          <w:rFonts w:ascii="Times New Roman" w:eastAsia="Times New Roman" w:hAnsi="Times New Roman" w:cs="Times New Roman"/>
          <w:noProof/>
          <w:sz w:val="24"/>
          <w:szCs w:val="24"/>
          <w:lang w:eastAsia="tr-TR"/>
        </w:rPr>
        <w:drawing>
          <wp:anchor distT="0" distB="0" distL="114300" distR="114300" simplePos="0" relativeHeight="251663360" behindDoc="0" locked="0" layoutInCell="1" allowOverlap="1">
            <wp:simplePos x="0" y="0"/>
            <wp:positionH relativeFrom="margin">
              <wp:posOffset>-118745</wp:posOffset>
            </wp:positionH>
            <wp:positionV relativeFrom="margin">
              <wp:posOffset>-194945</wp:posOffset>
            </wp:positionV>
            <wp:extent cx="2524125" cy="942975"/>
            <wp:effectExtent l="19050" t="0" r="9525" b="0"/>
            <wp:wrapSquare wrapText="bothSides"/>
            <wp:docPr id="5" name="0 Resim" descr="eua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blem.gif"/>
                    <pic:cNvPicPr/>
                  </pic:nvPicPr>
                  <pic:blipFill>
                    <a:blip r:embed="rId6" cstate="print"/>
                    <a:stretch>
                      <a:fillRect/>
                    </a:stretch>
                  </pic:blipFill>
                  <pic:spPr>
                    <a:xfrm>
                      <a:off x="0" y="0"/>
                      <a:ext cx="2524125" cy="942975"/>
                    </a:xfrm>
                    <a:prstGeom prst="rect">
                      <a:avLst/>
                    </a:prstGeom>
                  </pic:spPr>
                </pic:pic>
              </a:graphicData>
            </a:graphic>
          </wp:anchor>
        </w:drawing>
      </w:r>
      <w:r>
        <w:rPr>
          <w:rFonts w:ascii="Times New Roman" w:eastAsia="Times New Roman" w:hAnsi="Times New Roman" w:cs="Times New Roman"/>
          <w:sz w:val="24"/>
          <w:szCs w:val="24"/>
          <w:lang w:eastAsia="tr-TR"/>
        </w:rPr>
        <w:t xml:space="preserve">                        </w:t>
      </w:r>
    </w:p>
    <w:p w:rsidR="00763EB5" w:rsidRDefault="00763EB5" w:rsidP="004D774D">
      <w:pPr>
        <w:spacing w:before="100" w:beforeAutospacing="1" w:after="100" w:afterAutospacing="1" w:line="240" w:lineRule="auto"/>
        <w:rPr>
          <w:rFonts w:ascii="Times New Roman" w:eastAsia="Times New Roman" w:hAnsi="Times New Roman" w:cs="Times New Roman"/>
          <w:sz w:val="24"/>
          <w:szCs w:val="24"/>
          <w:lang w:eastAsia="tr-TR"/>
        </w:rPr>
      </w:pPr>
    </w:p>
    <w:p w:rsidR="00763EB5" w:rsidRDefault="00763EB5" w:rsidP="004D774D">
      <w:pPr>
        <w:spacing w:before="100" w:beforeAutospacing="1" w:after="100" w:afterAutospacing="1" w:line="240" w:lineRule="auto"/>
        <w:rPr>
          <w:rFonts w:ascii="Times New Roman" w:eastAsia="Times New Roman" w:hAnsi="Times New Roman" w:cs="Times New Roman"/>
          <w:sz w:val="24"/>
          <w:szCs w:val="24"/>
          <w:lang w:eastAsia="tr-TR"/>
        </w:rPr>
      </w:pPr>
    </w:p>
    <w:p w:rsidR="00763EB5" w:rsidRPr="005D52D2" w:rsidRDefault="005D52D2" w:rsidP="004D774D">
      <w:pPr>
        <w:spacing w:before="100" w:beforeAutospacing="1" w:after="100" w:afterAutospacing="1"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lang w:eastAsia="tr-TR"/>
        </w:rPr>
        <w:t xml:space="preserve">İzmir Özel Eğitim iş Uygulama Merkezi Milli Eğitim Bakanlığına bağlı, 16-23 yaş arası zihinsel engelli öğrencilere eğitim veren bir ortaöğretim kurumudur. Kurumda pek çok farklı engele sahip öğrenci hem akademik, hem de mesleki eğitim dersleri almaktadır. Eğitim 4 yıl sürmekte olup dersler </w:t>
      </w:r>
      <w:proofErr w:type="gramStart"/>
      <w:r>
        <w:rPr>
          <w:rFonts w:ascii="Times New Roman" w:eastAsia="Times New Roman" w:hAnsi="Times New Roman" w:cs="Times New Roman"/>
          <w:b/>
          <w:sz w:val="24"/>
          <w:szCs w:val="24"/>
          <w:lang w:eastAsia="tr-TR"/>
        </w:rPr>
        <w:t>09:30’da</w:t>
      </w:r>
      <w:proofErr w:type="gramEnd"/>
      <w:r>
        <w:rPr>
          <w:rFonts w:ascii="Times New Roman" w:eastAsia="Times New Roman" w:hAnsi="Times New Roman" w:cs="Times New Roman"/>
          <w:b/>
          <w:sz w:val="24"/>
          <w:szCs w:val="24"/>
          <w:lang w:eastAsia="tr-TR"/>
        </w:rPr>
        <w:t xml:space="preserve"> başlayıp 14:40’da bitmektedir. Okulumuz bu güne kadar pek çok projede yer almıştır. </w:t>
      </w:r>
      <w:proofErr w:type="spellStart"/>
      <w:r>
        <w:rPr>
          <w:rFonts w:ascii="Times New Roman" w:eastAsia="Times New Roman" w:hAnsi="Times New Roman" w:cs="Times New Roman"/>
          <w:b/>
          <w:sz w:val="24"/>
          <w:szCs w:val="24"/>
          <w:lang w:eastAsia="tr-TR"/>
        </w:rPr>
        <w:t>My</w:t>
      </w:r>
      <w:proofErr w:type="spellEnd"/>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Work</w:t>
      </w:r>
      <w:proofErr w:type="spellEnd"/>
      <w:r>
        <w:rPr>
          <w:rFonts w:ascii="Times New Roman" w:eastAsia="Times New Roman" w:hAnsi="Times New Roman" w:cs="Times New Roman"/>
          <w:b/>
          <w:sz w:val="24"/>
          <w:szCs w:val="24"/>
          <w:lang w:eastAsia="tr-TR"/>
        </w:rPr>
        <w:t xml:space="preserve"> is </w:t>
      </w:r>
      <w:proofErr w:type="spellStart"/>
      <w:r>
        <w:rPr>
          <w:rFonts w:ascii="Times New Roman" w:eastAsia="Times New Roman" w:hAnsi="Times New Roman" w:cs="Times New Roman"/>
          <w:b/>
          <w:sz w:val="24"/>
          <w:szCs w:val="24"/>
          <w:lang w:eastAsia="tr-TR"/>
        </w:rPr>
        <w:t>My</w:t>
      </w:r>
      <w:proofErr w:type="spellEnd"/>
      <w:r>
        <w:rPr>
          <w:rFonts w:ascii="Times New Roman" w:eastAsia="Times New Roman" w:hAnsi="Times New Roman" w:cs="Times New Roman"/>
          <w:b/>
          <w:sz w:val="24"/>
          <w:szCs w:val="24"/>
          <w:lang w:eastAsia="tr-TR"/>
        </w:rPr>
        <w:t xml:space="preserve"> </w:t>
      </w:r>
      <w:proofErr w:type="spellStart"/>
      <w:r>
        <w:rPr>
          <w:rFonts w:ascii="Times New Roman" w:eastAsia="Times New Roman" w:hAnsi="Times New Roman" w:cs="Times New Roman"/>
          <w:b/>
          <w:sz w:val="24"/>
          <w:szCs w:val="24"/>
          <w:lang w:eastAsia="tr-TR"/>
        </w:rPr>
        <w:t>Future</w:t>
      </w:r>
      <w:proofErr w:type="spellEnd"/>
      <w:r>
        <w:rPr>
          <w:rFonts w:ascii="Times New Roman" w:eastAsia="Times New Roman" w:hAnsi="Times New Roman" w:cs="Times New Roman"/>
          <w:b/>
          <w:sz w:val="24"/>
          <w:szCs w:val="24"/>
          <w:lang w:eastAsia="tr-TR"/>
        </w:rPr>
        <w:t xml:space="preserve"> 2015-2017 yılları arasında gerçekleşecek olan 2 yıllık bir </w:t>
      </w:r>
      <w:proofErr w:type="spellStart"/>
      <w:r>
        <w:rPr>
          <w:rFonts w:ascii="Times New Roman" w:eastAsia="Times New Roman" w:hAnsi="Times New Roman" w:cs="Times New Roman"/>
          <w:b/>
          <w:sz w:val="24"/>
          <w:szCs w:val="24"/>
          <w:lang w:eastAsia="tr-TR"/>
        </w:rPr>
        <w:t>Erasmus</w:t>
      </w:r>
      <w:proofErr w:type="spellEnd"/>
      <w:r>
        <w:rPr>
          <w:rFonts w:ascii="Times New Roman" w:eastAsia="Times New Roman" w:hAnsi="Times New Roman" w:cs="Times New Roman"/>
          <w:b/>
          <w:sz w:val="24"/>
          <w:szCs w:val="24"/>
          <w:lang w:eastAsia="tr-TR"/>
        </w:rPr>
        <w:t xml:space="preserve">+ okul ortaklığı projesidir. </w:t>
      </w:r>
      <w:r w:rsidRPr="005D52D2">
        <w:rPr>
          <w:rFonts w:ascii="Times New Roman" w:eastAsia="Times New Roman" w:hAnsi="Times New Roman" w:cs="Times New Roman"/>
          <w:b/>
          <w:sz w:val="24"/>
          <w:szCs w:val="24"/>
          <w:u w:val="single"/>
          <w:lang w:eastAsia="tr-TR"/>
        </w:rPr>
        <w:t xml:space="preserve">Kurum müdürü Hüseyin GÜNEŞ, projeden sorumlu irtibat kişisi Özlem </w:t>
      </w:r>
      <w:proofErr w:type="spellStart"/>
      <w:r w:rsidRPr="005D52D2">
        <w:rPr>
          <w:rFonts w:ascii="Times New Roman" w:eastAsia="Times New Roman" w:hAnsi="Times New Roman" w:cs="Times New Roman"/>
          <w:b/>
          <w:sz w:val="24"/>
          <w:szCs w:val="24"/>
          <w:u w:val="single"/>
          <w:lang w:eastAsia="tr-TR"/>
        </w:rPr>
        <w:t>YEŞİLTEPE’dir</w:t>
      </w:r>
      <w:proofErr w:type="spellEnd"/>
      <w:r w:rsidRPr="005D52D2">
        <w:rPr>
          <w:rFonts w:ascii="Times New Roman" w:eastAsia="Times New Roman" w:hAnsi="Times New Roman" w:cs="Times New Roman"/>
          <w:b/>
          <w:sz w:val="24"/>
          <w:szCs w:val="24"/>
          <w:u w:val="single"/>
          <w:lang w:eastAsia="tr-TR"/>
        </w:rPr>
        <w:t xml:space="preserve">. </w:t>
      </w:r>
    </w:p>
    <w:p w:rsidR="004D774D" w:rsidRDefault="004D774D" w:rsidP="004D774D">
      <w:pPr>
        <w:spacing w:before="100" w:beforeAutospacing="1" w:after="100" w:afterAutospacing="1" w:line="240" w:lineRule="auto"/>
        <w:rPr>
          <w:rFonts w:ascii="Times New Roman" w:eastAsia="Times New Roman" w:hAnsi="Times New Roman" w:cs="Times New Roman"/>
          <w:sz w:val="24"/>
          <w:szCs w:val="24"/>
          <w:lang w:eastAsia="tr-TR"/>
        </w:rPr>
      </w:pPr>
      <w:r w:rsidRPr="00763EB5">
        <w:rPr>
          <w:rFonts w:ascii="Times New Roman" w:eastAsia="Times New Roman" w:hAnsi="Times New Roman" w:cs="Times New Roman"/>
          <w:b/>
          <w:color w:val="FF0000"/>
          <w:sz w:val="24"/>
          <w:szCs w:val="24"/>
          <w:lang w:eastAsia="tr-TR"/>
        </w:rPr>
        <w:t>“</w:t>
      </w:r>
      <w:proofErr w:type="spellStart"/>
      <w:r w:rsidRPr="00763EB5">
        <w:rPr>
          <w:rFonts w:ascii="Times New Roman" w:eastAsia="Times New Roman" w:hAnsi="Times New Roman" w:cs="Times New Roman"/>
          <w:b/>
          <w:color w:val="FF0000"/>
          <w:sz w:val="24"/>
          <w:szCs w:val="24"/>
          <w:lang w:eastAsia="tr-TR"/>
        </w:rPr>
        <w:t>My</w:t>
      </w:r>
      <w:proofErr w:type="spellEnd"/>
      <w:r w:rsidRPr="00763EB5">
        <w:rPr>
          <w:rFonts w:ascii="Times New Roman" w:eastAsia="Times New Roman" w:hAnsi="Times New Roman" w:cs="Times New Roman"/>
          <w:b/>
          <w:color w:val="FF0000"/>
          <w:sz w:val="24"/>
          <w:szCs w:val="24"/>
          <w:lang w:eastAsia="tr-TR"/>
        </w:rPr>
        <w:t xml:space="preserve"> </w:t>
      </w:r>
      <w:proofErr w:type="spellStart"/>
      <w:r w:rsidRPr="00763EB5">
        <w:rPr>
          <w:rFonts w:ascii="Times New Roman" w:eastAsia="Times New Roman" w:hAnsi="Times New Roman" w:cs="Times New Roman"/>
          <w:b/>
          <w:color w:val="FF0000"/>
          <w:sz w:val="24"/>
          <w:szCs w:val="24"/>
          <w:lang w:eastAsia="tr-TR"/>
        </w:rPr>
        <w:t>Work</w:t>
      </w:r>
      <w:proofErr w:type="spellEnd"/>
      <w:r w:rsidRPr="00763EB5">
        <w:rPr>
          <w:rFonts w:ascii="Times New Roman" w:eastAsia="Times New Roman" w:hAnsi="Times New Roman" w:cs="Times New Roman"/>
          <w:b/>
          <w:color w:val="FF0000"/>
          <w:sz w:val="24"/>
          <w:szCs w:val="24"/>
          <w:lang w:eastAsia="tr-TR"/>
        </w:rPr>
        <w:t xml:space="preserve"> is </w:t>
      </w:r>
      <w:proofErr w:type="spellStart"/>
      <w:r w:rsidRPr="00763EB5">
        <w:rPr>
          <w:rFonts w:ascii="Times New Roman" w:eastAsia="Times New Roman" w:hAnsi="Times New Roman" w:cs="Times New Roman"/>
          <w:b/>
          <w:color w:val="FF0000"/>
          <w:sz w:val="24"/>
          <w:szCs w:val="24"/>
          <w:lang w:eastAsia="tr-TR"/>
        </w:rPr>
        <w:t>My</w:t>
      </w:r>
      <w:proofErr w:type="spellEnd"/>
      <w:r w:rsidRPr="00763EB5">
        <w:rPr>
          <w:rFonts w:ascii="Times New Roman" w:eastAsia="Times New Roman" w:hAnsi="Times New Roman" w:cs="Times New Roman"/>
          <w:b/>
          <w:color w:val="FF0000"/>
          <w:sz w:val="24"/>
          <w:szCs w:val="24"/>
          <w:lang w:eastAsia="tr-TR"/>
        </w:rPr>
        <w:t xml:space="preserve"> </w:t>
      </w:r>
      <w:proofErr w:type="spellStart"/>
      <w:r w:rsidRPr="00763EB5">
        <w:rPr>
          <w:rFonts w:ascii="Times New Roman" w:eastAsia="Times New Roman" w:hAnsi="Times New Roman" w:cs="Times New Roman"/>
          <w:b/>
          <w:color w:val="FF0000"/>
          <w:sz w:val="24"/>
          <w:szCs w:val="24"/>
          <w:lang w:eastAsia="tr-TR"/>
        </w:rPr>
        <w:t>Future</w:t>
      </w:r>
      <w:proofErr w:type="spellEnd"/>
      <w:r w:rsidRPr="00763EB5">
        <w:rPr>
          <w:rFonts w:ascii="Times New Roman" w:eastAsia="Times New Roman" w:hAnsi="Times New Roman" w:cs="Times New Roman"/>
          <w:b/>
          <w:color w:val="FF0000"/>
          <w:sz w:val="24"/>
          <w:szCs w:val="24"/>
          <w:lang w:eastAsia="tr-TR"/>
        </w:rPr>
        <w:t>” (</w:t>
      </w:r>
      <w:r w:rsidR="00632A14">
        <w:rPr>
          <w:rFonts w:ascii="Times New Roman" w:eastAsia="Times New Roman" w:hAnsi="Times New Roman" w:cs="Times New Roman"/>
          <w:b/>
          <w:color w:val="FF0000"/>
          <w:sz w:val="24"/>
          <w:szCs w:val="24"/>
          <w:lang w:eastAsia="tr-TR"/>
        </w:rPr>
        <w:t>Benim İşim Benim geleceğim</w:t>
      </w:r>
      <w:r w:rsidRPr="00763EB5">
        <w:rPr>
          <w:rFonts w:ascii="Times New Roman" w:eastAsia="Times New Roman" w:hAnsi="Times New Roman" w:cs="Times New Roman"/>
          <w:b/>
          <w:color w:val="FF0000"/>
          <w:sz w:val="24"/>
          <w:szCs w:val="24"/>
          <w:lang w:eastAsia="tr-TR"/>
        </w:rPr>
        <w:t xml:space="preserve">) adlı </w:t>
      </w:r>
      <w:proofErr w:type="spellStart"/>
      <w:r w:rsidR="00763EB5" w:rsidRPr="00763EB5">
        <w:rPr>
          <w:rFonts w:ascii="Times New Roman" w:eastAsia="Times New Roman" w:hAnsi="Times New Roman" w:cs="Times New Roman"/>
          <w:b/>
          <w:color w:val="FF0000"/>
          <w:sz w:val="24"/>
          <w:szCs w:val="24"/>
          <w:lang w:eastAsia="tr-TR"/>
        </w:rPr>
        <w:t>Erasmus</w:t>
      </w:r>
      <w:proofErr w:type="spellEnd"/>
      <w:r w:rsidR="00763EB5" w:rsidRPr="00763EB5">
        <w:rPr>
          <w:rFonts w:ascii="Times New Roman" w:eastAsia="Times New Roman" w:hAnsi="Times New Roman" w:cs="Times New Roman"/>
          <w:b/>
          <w:color w:val="FF0000"/>
          <w:sz w:val="24"/>
          <w:szCs w:val="24"/>
          <w:lang w:eastAsia="tr-TR"/>
        </w:rPr>
        <w:t xml:space="preserve">+ KA2 okul ortaklığı </w:t>
      </w:r>
      <w:r w:rsidRPr="00763EB5">
        <w:rPr>
          <w:rFonts w:ascii="Times New Roman" w:eastAsia="Times New Roman" w:hAnsi="Times New Roman" w:cs="Times New Roman"/>
          <w:b/>
          <w:color w:val="FF0000"/>
          <w:sz w:val="24"/>
          <w:szCs w:val="24"/>
          <w:lang w:eastAsia="tr-TR"/>
        </w:rPr>
        <w:t>proje</w:t>
      </w:r>
      <w:r w:rsidR="00763EB5" w:rsidRPr="00763EB5">
        <w:rPr>
          <w:rFonts w:ascii="Times New Roman" w:eastAsia="Times New Roman" w:hAnsi="Times New Roman" w:cs="Times New Roman"/>
          <w:b/>
          <w:color w:val="FF0000"/>
          <w:sz w:val="24"/>
          <w:szCs w:val="24"/>
          <w:lang w:eastAsia="tr-TR"/>
        </w:rPr>
        <w:t>si</w:t>
      </w:r>
      <w:r>
        <w:rPr>
          <w:rFonts w:ascii="Times New Roman" w:eastAsia="Times New Roman" w:hAnsi="Times New Roman" w:cs="Times New Roman"/>
          <w:sz w:val="24"/>
          <w:szCs w:val="24"/>
          <w:lang w:eastAsia="tr-TR"/>
        </w:rPr>
        <w:t xml:space="preserve"> zihinsel engelli bireylerin okul yaşamından iş yaşamına geçmelerini kolaylaştıracak temel yaşam becerileri ve mesleki eğitim becerilerini arttırmayı hedeflemektedir. Özel eğitim ihtiyacı olan öğrenciler iş yaşamına geçiş sürecinde negatif ayrımcılık tehlikesiyle karşı karşıya kalmakta, emek piyasasına girmede çok sınırlı oranda </w:t>
      </w:r>
      <w:r w:rsidR="0045613F">
        <w:rPr>
          <w:rFonts w:ascii="Times New Roman" w:eastAsia="Times New Roman" w:hAnsi="Times New Roman" w:cs="Times New Roman"/>
          <w:sz w:val="24"/>
          <w:szCs w:val="24"/>
          <w:lang w:eastAsia="tr-TR"/>
        </w:rPr>
        <w:t>şansları bul</w:t>
      </w:r>
      <w:r>
        <w:rPr>
          <w:rFonts w:ascii="Times New Roman" w:eastAsia="Times New Roman" w:hAnsi="Times New Roman" w:cs="Times New Roman"/>
          <w:sz w:val="24"/>
          <w:szCs w:val="24"/>
          <w:lang w:eastAsia="tr-TR"/>
        </w:rPr>
        <w:t>maktadır. 5 Avrupa Birliği üyesi ülke ve Türkiye’den oluşan ekipte; her ülkede kullanılan en iyi öğretim metot, yaklaşım ve yönteminin paylaşılmasıyla eğitimin kalitesinin arttırılarak zihinsel engelli bireylerin özellikle temel yaşam becerilerini geliştirecek ve okul yaşamından iş yaşamına geçişlerini kolaylaştıracak becerilerin</w:t>
      </w:r>
      <w:r w:rsidR="00632A14">
        <w:rPr>
          <w:rFonts w:ascii="Times New Roman" w:eastAsia="Times New Roman" w:hAnsi="Times New Roman" w:cs="Times New Roman"/>
          <w:sz w:val="24"/>
          <w:szCs w:val="24"/>
          <w:lang w:eastAsia="tr-TR"/>
        </w:rPr>
        <w:t xml:space="preserve"> kazandırılması hedeflenmiştir</w:t>
      </w:r>
      <w:r>
        <w:rPr>
          <w:rFonts w:ascii="Times New Roman" w:eastAsia="Times New Roman" w:hAnsi="Times New Roman" w:cs="Times New Roman"/>
          <w:sz w:val="24"/>
          <w:szCs w:val="24"/>
          <w:lang w:eastAsia="tr-TR"/>
        </w:rPr>
        <w:t>. Bu proje aracılığıyla katılımcı ülkelerden yaklaşık 900 öğrenci ve 300 çalışan verilen eğitimden doğrudan faydalanma şansı bulurken farklı kurumlardan bu alanda çalışan pek çok uzman</w:t>
      </w:r>
      <w:r w:rsidR="0045613F">
        <w:rPr>
          <w:rFonts w:ascii="Times New Roman" w:eastAsia="Times New Roman" w:hAnsi="Times New Roman" w:cs="Times New Roman"/>
          <w:sz w:val="24"/>
          <w:szCs w:val="24"/>
          <w:lang w:eastAsia="tr-TR"/>
        </w:rPr>
        <w:t xml:space="preserve"> ve engelli ailesi</w:t>
      </w:r>
      <w:r>
        <w:rPr>
          <w:rFonts w:ascii="Times New Roman" w:eastAsia="Times New Roman" w:hAnsi="Times New Roman" w:cs="Times New Roman"/>
          <w:sz w:val="24"/>
          <w:szCs w:val="24"/>
          <w:lang w:eastAsia="tr-TR"/>
        </w:rPr>
        <w:t xml:space="preserve"> ise proje </w:t>
      </w:r>
      <w:proofErr w:type="spellStart"/>
      <w:r>
        <w:rPr>
          <w:rFonts w:ascii="Times New Roman" w:eastAsia="Times New Roman" w:hAnsi="Times New Roman" w:cs="Times New Roman"/>
          <w:sz w:val="24"/>
          <w:szCs w:val="24"/>
          <w:lang w:eastAsia="tr-TR"/>
        </w:rPr>
        <w:t>websitesi</w:t>
      </w:r>
      <w:proofErr w:type="spellEnd"/>
      <w:r>
        <w:rPr>
          <w:rFonts w:ascii="Times New Roman" w:eastAsia="Times New Roman" w:hAnsi="Times New Roman" w:cs="Times New Roman"/>
          <w:sz w:val="24"/>
          <w:szCs w:val="24"/>
          <w:lang w:eastAsia="tr-TR"/>
        </w:rPr>
        <w:t xml:space="preserve"> aracılığıyla y</w:t>
      </w:r>
      <w:r w:rsidR="00632A14">
        <w:rPr>
          <w:rFonts w:ascii="Times New Roman" w:eastAsia="Times New Roman" w:hAnsi="Times New Roman" w:cs="Times New Roman"/>
          <w:sz w:val="24"/>
          <w:szCs w:val="24"/>
          <w:lang w:eastAsia="tr-TR"/>
        </w:rPr>
        <w:t xml:space="preserve">eni bir </w:t>
      </w:r>
      <w:proofErr w:type="gramStart"/>
      <w:r w:rsidR="00632A14">
        <w:rPr>
          <w:rFonts w:ascii="Times New Roman" w:eastAsia="Times New Roman" w:hAnsi="Times New Roman" w:cs="Times New Roman"/>
          <w:sz w:val="24"/>
          <w:szCs w:val="24"/>
          <w:lang w:eastAsia="tr-TR"/>
        </w:rPr>
        <w:t>perspektif  kazanmıştır</w:t>
      </w:r>
      <w:proofErr w:type="gramEnd"/>
      <w:r>
        <w:rPr>
          <w:rFonts w:ascii="Times New Roman" w:eastAsia="Times New Roman" w:hAnsi="Times New Roman" w:cs="Times New Roman"/>
          <w:sz w:val="24"/>
          <w:szCs w:val="24"/>
          <w:lang w:eastAsia="tr-TR"/>
        </w:rPr>
        <w:t xml:space="preserve">. </w:t>
      </w:r>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22A5">
        <w:rPr>
          <w:rFonts w:ascii="Times New Roman" w:eastAsia="Times New Roman" w:hAnsi="Times New Roman" w:cs="Times New Roman"/>
          <w:b/>
          <w:bCs/>
          <w:sz w:val="24"/>
          <w:szCs w:val="24"/>
          <w:lang w:eastAsia="tr-TR"/>
        </w:rPr>
        <w:t>Konular:</w:t>
      </w:r>
      <w:r w:rsidRPr="001622A5">
        <w:rPr>
          <w:rFonts w:ascii="Times New Roman" w:eastAsia="Times New Roman" w:hAnsi="Times New Roman" w:cs="Times New Roman"/>
          <w:sz w:val="24"/>
          <w:szCs w:val="24"/>
          <w:lang w:eastAsia="tr-TR"/>
        </w:rPr>
        <w:t xml:space="preserve"> Özel İhtiyaçlar Eğitimi</w:t>
      </w:r>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22A5">
        <w:rPr>
          <w:rFonts w:ascii="Times New Roman" w:eastAsia="Times New Roman" w:hAnsi="Times New Roman" w:cs="Times New Roman"/>
          <w:b/>
          <w:bCs/>
          <w:sz w:val="24"/>
          <w:szCs w:val="24"/>
          <w:lang w:eastAsia="tr-TR"/>
        </w:rPr>
        <w:t>Diller:</w:t>
      </w:r>
      <w:r w:rsidRPr="001622A5">
        <w:rPr>
          <w:rFonts w:ascii="Times New Roman" w:eastAsia="Times New Roman" w:hAnsi="Times New Roman" w:cs="Times New Roman"/>
          <w:sz w:val="24"/>
          <w:szCs w:val="24"/>
          <w:lang w:eastAsia="tr-TR"/>
        </w:rPr>
        <w:t xml:space="preserve"> EN - HR - PL - RO - SK - TR</w:t>
      </w:r>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22A5">
        <w:rPr>
          <w:rFonts w:ascii="Times New Roman" w:eastAsia="Times New Roman" w:hAnsi="Times New Roman" w:cs="Times New Roman"/>
          <w:b/>
          <w:bCs/>
          <w:sz w:val="24"/>
          <w:szCs w:val="24"/>
          <w:lang w:eastAsia="tr-TR"/>
        </w:rPr>
        <w:t>Öğrencilerin yaşları:</w:t>
      </w:r>
      <w:r w:rsidRPr="001622A5">
        <w:rPr>
          <w:rFonts w:ascii="Times New Roman" w:eastAsia="Times New Roman" w:hAnsi="Times New Roman" w:cs="Times New Roman"/>
          <w:sz w:val="24"/>
          <w:szCs w:val="24"/>
          <w:lang w:eastAsia="tr-TR"/>
        </w:rPr>
        <w:t xml:space="preserve"> 3 - 20</w:t>
      </w:r>
    </w:p>
    <w:p w:rsidR="004D774D"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22A5">
        <w:rPr>
          <w:rFonts w:ascii="Times New Roman" w:eastAsia="Times New Roman" w:hAnsi="Times New Roman" w:cs="Times New Roman"/>
          <w:b/>
          <w:bCs/>
          <w:sz w:val="24"/>
          <w:szCs w:val="24"/>
          <w:lang w:eastAsia="tr-TR"/>
        </w:rPr>
        <w:t>Gerekli araçlar:</w:t>
      </w:r>
      <w:r w:rsidRPr="001622A5">
        <w:rPr>
          <w:rFonts w:ascii="Times New Roman" w:eastAsia="Times New Roman" w:hAnsi="Times New Roman" w:cs="Times New Roman"/>
          <w:sz w:val="24"/>
          <w:szCs w:val="24"/>
          <w:lang w:eastAsia="tr-TR"/>
        </w:rPr>
        <w:t xml:space="preserve"> Cha</w:t>
      </w:r>
      <w:r>
        <w:rPr>
          <w:rFonts w:ascii="Times New Roman" w:eastAsia="Times New Roman" w:hAnsi="Times New Roman" w:cs="Times New Roman"/>
          <w:sz w:val="24"/>
          <w:szCs w:val="24"/>
          <w:lang w:eastAsia="tr-TR"/>
        </w:rPr>
        <w:t>t, e-mail, Forum, Powerpoint, video, fotoğraf ve resimler</w:t>
      </w:r>
      <w:proofErr w:type="gramStart"/>
      <w:r w:rsidRPr="001622A5">
        <w:rPr>
          <w:rFonts w:ascii="Times New Roman" w:eastAsia="Times New Roman" w:hAnsi="Times New Roman" w:cs="Times New Roman"/>
          <w:sz w:val="24"/>
          <w:szCs w:val="24"/>
          <w:lang w:eastAsia="tr-TR"/>
        </w:rPr>
        <w:t>)</w:t>
      </w:r>
      <w:proofErr w:type="gramEnd"/>
      <w:r w:rsidRPr="001622A5">
        <w:rPr>
          <w:rFonts w:ascii="Times New Roman" w:eastAsia="Times New Roman" w:hAnsi="Times New Roman" w:cs="Times New Roman"/>
          <w:sz w:val="24"/>
          <w:szCs w:val="24"/>
          <w:lang w:eastAsia="tr-TR"/>
        </w:rPr>
        <w:t>, Proje günl</w:t>
      </w:r>
      <w:r>
        <w:rPr>
          <w:rFonts w:ascii="Times New Roman" w:eastAsia="Times New Roman" w:hAnsi="Times New Roman" w:cs="Times New Roman"/>
          <w:sz w:val="24"/>
          <w:szCs w:val="24"/>
          <w:lang w:eastAsia="tr-TR"/>
        </w:rPr>
        <w:t xml:space="preserve">üğü, </w:t>
      </w:r>
      <w:proofErr w:type="spellStart"/>
      <w:r>
        <w:rPr>
          <w:rFonts w:ascii="Times New Roman" w:eastAsia="Times New Roman" w:hAnsi="Times New Roman" w:cs="Times New Roman"/>
          <w:sz w:val="24"/>
          <w:szCs w:val="24"/>
          <w:lang w:eastAsia="tr-TR"/>
        </w:rPr>
        <w:t>TwinSpace</w:t>
      </w:r>
      <w:proofErr w:type="spellEnd"/>
      <w:r>
        <w:rPr>
          <w:rFonts w:ascii="Times New Roman" w:eastAsia="Times New Roman" w:hAnsi="Times New Roman" w:cs="Times New Roman"/>
          <w:sz w:val="24"/>
          <w:szCs w:val="24"/>
          <w:lang w:eastAsia="tr-TR"/>
        </w:rPr>
        <w:t>, Video konferans, Web yayıncılığı</w:t>
      </w:r>
    </w:p>
    <w:p w:rsidR="004D774D" w:rsidRPr="00135AD1" w:rsidRDefault="004D774D" w:rsidP="004D774D">
      <w:pPr>
        <w:spacing w:before="100" w:beforeAutospacing="1" w:after="100" w:afterAutospacing="1" w:line="240" w:lineRule="auto"/>
        <w:rPr>
          <w:rFonts w:ascii="Times New Roman" w:eastAsia="Times New Roman" w:hAnsi="Times New Roman" w:cs="Times New Roman"/>
          <w:sz w:val="24"/>
          <w:szCs w:val="24"/>
          <w:lang w:eastAsia="tr-TR"/>
        </w:rPr>
      </w:pPr>
      <w:bookmarkStart w:id="0" w:name="aims"/>
      <w:bookmarkEnd w:id="0"/>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622A5">
        <w:rPr>
          <w:rFonts w:ascii="Times New Roman" w:eastAsia="Times New Roman" w:hAnsi="Times New Roman" w:cs="Times New Roman"/>
          <w:b/>
          <w:bCs/>
          <w:sz w:val="24"/>
          <w:szCs w:val="24"/>
          <w:lang w:eastAsia="tr-TR"/>
        </w:rPr>
        <w:t>Hedefler:</w:t>
      </w:r>
      <w:r w:rsidRPr="001622A5">
        <w:rPr>
          <w:rFonts w:ascii="Times New Roman" w:eastAsia="Times New Roman" w:hAnsi="Times New Roman" w:cs="Times New Roman"/>
          <w:sz w:val="24"/>
          <w:szCs w:val="24"/>
          <w:lang w:eastAsia="tr-TR"/>
        </w:rPr>
        <w:t xml:space="preserve"> </w:t>
      </w:r>
    </w:p>
    <w:p w:rsidR="004D774D" w:rsidRDefault="004D774D" w:rsidP="004D774D">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Hedef kitle 1-Özel eğitim ihtiyacı olan </w:t>
      </w:r>
      <w:proofErr w:type="gramStart"/>
      <w:r>
        <w:rPr>
          <w:rFonts w:ascii="Times New Roman" w:eastAsia="Times New Roman" w:hAnsi="Times New Roman" w:cs="Times New Roman"/>
          <w:sz w:val="24"/>
          <w:szCs w:val="24"/>
          <w:lang w:eastAsia="tr-TR"/>
        </w:rPr>
        <w:t>öğrencilerin  teknolojik</w:t>
      </w:r>
      <w:proofErr w:type="gramEnd"/>
      <w:r>
        <w:rPr>
          <w:rFonts w:ascii="Times New Roman" w:eastAsia="Times New Roman" w:hAnsi="Times New Roman" w:cs="Times New Roman"/>
          <w:sz w:val="24"/>
          <w:szCs w:val="24"/>
          <w:lang w:eastAsia="tr-TR"/>
        </w:rPr>
        <w:t xml:space="preserve"> araçlar ve farklı öğretim metotlarıyla -bilişim teknolojileri, </w:t>
      </w:r>
      <w:proofErr w:type="spellStart"/>
      <w:r>
        <w:rPr>
          <w:rFonts w:ascii="Times New Roman" w:eastAsia="Times New Roman" w:hAnsi="Times New Roman" w:cs="Times New Roman"/>
          <w:sz w:val="24"/>
          <w:szCs w:val="24"/>
          <w:lang w:eastAsia="tr-TR"/>
        </w:rPr>
        <w:t>interaktif</w:t>
      </w:r>
      <w:proofErr w:type="spellEnd"/>
      <w:r>
        <w:rPr>
          <w:rFonts w:ascii="Times New Roman" w:eastAsia="Times New Roman" w:hAnsi="Times New Roman" w:cs="Times New Roman"/>
          <w:sz w:val="24"/>
          <w:szCs w:val="24"/>
          <w:lang w:eastAsia="tr-TR"/>
        </w:rPr>
        <w:t xml:space="preserve"> beyaz tahtalar, alternatif geliştirici iletişim, TEACCH yaklaşımı, görselleştirme ve basamaklandırma, video-model olma-</w:t>
      </w:r>
      <w:r w:rsidRPr="00135AD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temel yaşam becerileri ve mesleki eğitim becerilerini geliştirmelerine yardımcı olmak.</w:t>
      </w:r>
    </w:p>
    <w:p w:rsidR="004D774D" w:rsidRDefault="004D774D" w:rsidP="004D774D">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Hedef kitle 2- Zihinsel engelliler alanında çalışan uzmanlar (öğretmenler,</w:t>
      </w:r>
      <w:r w:rsidR="0045613F">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psikologlar,sosyal</w:t>
      </w:r>
      <w:proofErr w:type="gramEnd"/>
      <w:r>
        <w:rPr>
          <w:rFonts w:ascii="Times New Roman" w:eastAsia="Times New Roman" w:hAnsi="Times New Roman" w:cs="Times New Roman"/>
          <w:sz w:val="24"/>
          <w:szCs w:val="24"/>
          <w:lang w:eastAsia="tr-TR"/>
        </w:rPr>
        <w:t xml:space="preserve"> hizmet uzmanları, terapistler, usta öğreticiler…) mesleki becerilerini geliştirme şansı yakalayacak, yeni bir bakış açısı kazanacak ve yeni metotlar, yaklaşımlar, eğitim stratejileri ve eğitsel kaynaklara ulaşacaklar.</w:t>
      </w:r>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bookmarkStart w:id="1" w:name="process"/>
      <w:bookmarkEnd w:id="1"/>
      <w:r w:rsidRPr="001622A5">
        <w:rPr>
          <w:rFonts w:ascii="Times New Roman" w:eastAsia="Times New Roman" w:hAnsi="Times New Roman" w:cs="Times New Roman"/>
          <w:b/>
          <w:bCs/>
          <w:sz w:val="24"/>
          <w:szCs w:val="24"/>
          <w:lang w:eastAsia="tr-TR"/>
        </w:rPr>
        <w:t>Çalışma süreci:</w:t>
      </w:r>
      <w:r w:rsidRPr="001622A5">
        <w:rPr>
          <w:rFonts w:ascii="Times New Roman" w:eastAsia="Times New Roman" w:hAnsi="Times New Roman" w:cs="Times New Roman"/>
          <w:sz w:val="24"/>
          <w:szCs w:val="24"/>
          <w:lang w:eastAsia="tr-TR"/>
        </w:rPr>
        <w:t xml:space="preserve"> </w:t>
      </w:r>
    </w:p>
    <w:p w:rsidR="004D774D" w:rsidRDefault="004D774D" w:rsidP="004D774D">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Proje kapsamında 3 ulus ötesi toplantı, 3 de kısa süreli ort</w:t>
      </w:r>
      <w:r w:rsidR="00632A14">
        <w:rPr>
          <w:rFonts w:ascii="Times New Roman" w:eastAsia="Times New Roman" w:hAnsi="Times New Roman" w:cs="Times New Roman"/>
          <w:sz w:val="24"/>
          <w:szCs w:val="24"/>
          <w:lang w:eastAsia="tr-TR"/>
        </w:rPr>
        <w:t>ak personel eğitimi yapılmıştır</w:t>
      </w:r>
      <w:r>
        <w:rPr>
          <w:rFonts w:ascii="Times New Roman" w:eastAsia="Times New Roman" w:hAnsi="Times New Roman" w:cs="Times New Roman"/>
          <w:sz w:val="24"/>
          <w:szCs w:val="24"/>
          <w:lang w:eastAsia="tr-TR"/>
        </w:rPr>
        <w:t xml:space="preserve">. Eğitimlerde; okullarda çalışan öğretmenler ve diğer uzmanlar okullarında kullandıkları eğitim metotları konularında birbirlerini eğitecek, deneyimlerini paylaşacak ve teknolojiyi etkin kullanarak öğrencilere hedeflenen becerileri kazandırma konularında </w:t>
      </w:r>
      <w:r w:rsidR="00632A14">
        <w:rPr>
          <w:rFonts w:ascii="Times New Roman" w:eastAsia="Times New Roman" w:hAnsi="Times New Roman" w:cs="Times New Roman"/>
          <w:sz w:val="24"/>
          <w:szCs w:val="24"/>
          <w:lang w:eastAsia="tr-TR"/>
        </w:rPr>
        <w:t>fikir alışverişinde bulunulmuştur</w:t>
      </w:r>
      <w:r>
        <w:rPr>
          <w:rFonts w:ascii="Times New Roman" w:eastAsia="Times New Roman" w:hAnsi="Times New Roman" w:cs="Times New Roman"/>
          <w:sz w:val="24"/>
          <w:szCs w:val="24"/>
          <w:lang w:eastAsia="tr-TR"/>
        </w:rPr>
        <w:t>. Her ülkeye projeye katkı sağlamak üzere farklı görevler verilmiştir.</w:t>
      </w:r>
      <w:r w:rsidR="0045613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Her bir ülke kendi sorumluluğunun yanında ilave sonuçlarla projeye katkı sağlamakla yükümlüdür. Her ortak ülke aylık olarak belirlenen görevlerini yerine getirmekle yükümlüdür.</w:t>
      </w:r>
    </w:p>
    <w:p w:rsidR="004D774D" w:rsidRPr="001622A5" w:rsidRDefault="004D774D" w:rsidP="004D774D">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bookmarkStart w:id="2" w:name="results"/>
      <w:bookmarkEnd w:id="2"/>
      <w:r w:rsidRPr="001622A5">
        <w:rPr>
          <w:rFonts w:ascii="Times New Roman" w:eastAsia="Times New Roman" w:hAnsi="Times New Roman" w:cs="Times New Roman"/>
          <w:b/>
          <w:bCs/>
          <w:sz w:val="24"/>
          <w:szCs w:val="24"/>
          <w:lang w:eastAsia="tr-TR"/>
        </w:rPr>
        <w:t>Beklenen sonuçlar:</w:t>
      </w:r>
      <w:r w:rsidRPr="001622A5">
        <w:rPr>
          <w:rFonts w:ascii="Times New Roman" w:eastAsia="Times New Roman" w:hAnsi="Times New Roman" w:cs="Times New Roman"/>
          <w:sz w:val="24"/>
          <w:szCs w:val="24"/>
          <w:lang w:eastAsia="tr-TR"/>
        </w:rPr>
        <w:t xml:space="preserve"> </w:t>
      </w:r>
    </w:p>
    <w:p w:rsidR="004D774D" w:rsidRDefault="004D774D" w:rsidP="004D774D">
      <w:pPr>
        <w:pStyle w:val="ListeParagraf"/>
        <w:numPr>
          <w:ilvl w:val="1"/>
          <w:numId w:val="1"/>
        </w:numPr>
        <w:spacing w:before="100" w:beforeAutospacing="1" w:after="100" w:afterAutospacing="1" w:line="240" w:lineRule="auto"/>
      </w:pPr>
      <w:r>
        <w:t xml:space="preserve">Alan çalışanlarına, özel eğitim ihtiyacı olan öğrencilere ve ailelerine destek olmak ve yeni beceriler ve bakış açısı kazanmalarını sağlamak amacıyla </w:t>
      </w:r>
      <w:r w:rsidRPr="0045613F">
        <w:rPr>
          <w:color w:val="FF0000"/>
        </w:rPr>
        <w:t xml:space="preserve">açık eğitsel kaynaklar </w:t>
      </w:r>
      <w:proofErr w:type="spellStart"/>
      <w:r w:rsidRPr="0045613F">
        <w:rPr>
          <w:color w:val="FF0000"/>
        </w:rPr>
        <w:t>websitesi</w:t>
      </w:r>
      <w:proofErr w:type="spellEnd"/>
      <w:r>
        <w:t xml:space="preserve">-projedeki tüm videoları ve süreç basamaklandırma resimlerini içeren-oluşturulması. </w:t>
      </w:r>
      <w:proofErr w:type="spellStart"/>
      <w:r>
        <w:t>Websitesindeki</w:t>
      </w:r>
      <w:proofErr w:type="spellEnd"/>
      <w:r>
        <w:t xml:space="preserve"> kaynaklar; erken </w:t>
      </w:r>
      <w:proofErr w:type="spellStart"/>
      <w:r>
        <w:t>özbakım</w:t>
      </w:r>
      <w:proofErr w:type="spellEnd"/>
      <w:r>
        <w:t xml:space="preserve"> becerilerinden temel yaşam becerilerine, zorunlu eğitim içinde yer alan mesleki beceriler eğitiminden zorunlu eğitim sonrasındaki mesleki eğitim çalışmaları ile ilgili pek çok veri sunacak.</w:t>
      </w:r>
    </w:p>
    <w:p w:rsidR="004D774D" w:rsidRDefault="004D774D" w:rsidP="004D774D">
      <w:pPr>
        <w:pStyle w:val="ListeParagraf"/>
        <w:numPr>
          <w:ilvl w:val="1"/>
          <w:numId w:val="1"/>
        </w:numPr>
        <w:spacing w:before="100" w:beforeAutospacing="1" w:after="100" w:afterAutospacing="1" w:line="240" w:lineRule="auto"/>
      </w:pPr>
      <w:r>
        <w:t>Tüm sunumları, yöntem ve metotları içeren bir DVD hazırlanması-</w:t>
      </w:r>
      <w:proofErr w:type="spellStart"/>
      <w:r>
        <w:t>websitesinde</w:t>
      </w:r>
      <w:proofErr w:type="spellEnd"/>
      <w:r>
        <w:t xml:space="preserve"> paylaşılması-.</w:t>
      </w:r>
    </w:p>
    <w:p w:rsidR="004D774D" w:rsidRDefault="004D774D" w:rsidP="004D774D">
      <w:pPr>
        <w:pStyle w:val="ListeParagraf"/>
        <w:numPr>
          <w:ilvl w:val="1"/>
          <w:numId w:val="1"/>
        </w:numPr>
        <w:spacing w:before="100" w:beforeAutospacing="1" w:after="100" w:afterAutospacing="1" w:line="240" w:lineRule="auto"/>
      </w:pPr>
      <w:r>
        <w:t xml:space="preserve">Süreç basamaklandırma resimlerinin kitapçık halinde basılması, </w:t>
      </w:r>
      <w:proofErr w:type="spellStart"/>
      <w:r>
        <w:t>websitesinde</w:t>
      </w:r>
      <w:proofErr w:type="spellEnd"/>
      <w:r>
        <w:t xml:space="preserve"> ve </w:t>
      </w:r>
      <w:proofErr w:type="spellStart"/>
      <w:r>
        <w:t>eTwinning’de</w:t>
      </w:r>
      <w:proofErr w:type="spellEnd"/>
      <w:r>
        <w:t xml:space="preserve"> paylaşılması</w:t>
      </w:r>
    </w:p>
    <w:p w:rsidR="004D774D" w:rsidRDefault="004D774D" w:rsidP="004D774D">
      <w:pPr>
        <w:pStyle w:val="ListeParagraf"/>
        <w:numPr>
          <w:ilvl w:val="1"/>
          <w:numId w:val="1"/>
        </w:numPr>
        <w:spacing w:before="100" w:beforeAutospacing="1" w:after="100" w:afterAutospacing="1" w:line="240" w:lineRule="auto"/>
      </w:pPr>
      <w:r>
        <w:t xml:space="preserve">Özel eğitim alanında çalışan uzmanların temel beceriler ve mesleki eğitim becerileri öğretimi ile ilgili </w:t>
      </w:r>
      <w:proofErr w:type="gramStart"/>
      <w:r>
        <w:t>deneyimlerini  paylaşarak</w:t>
      </w:r>
      <w:proofErr w:type="gramEnd"/>
      <w:r>
        <w:t xml:space="preserve"> bilgi ve yeterliliklerini arttırmaları</w:t>
      </w:r>
    </w:p>
    <w:p w:rsidR="004D774D" w:rsidRDefault="004D774D" w:rsidP="004D774D">
      <w:pPr>
        <w:pStyle w:val="ListeParagraf"/>
        <w:numPr>
          <w:ilvl w:val="1"/>
          <w:numId w:val="1"/>
        </w:numPr>
        <w:spacing w:before="100" w:beforeAutospacing="1" w:after="100" w:afterAutospacing="1" w:line="240" w:lineRule="auto"/>
      </w:pPr>
      <w:r>
        <w:t>Zihinsel engelli bireylerin okul eğitimi sonrasında yerel işletmelerde çalışabilmelerini desteklemek amacıyla okul ve iş dünyası arasında köprü oluşturacak teknik bilgilerin paylaşılması</w:t>
      </w:r>
    </w:p>
    <w:p w:rsidR="004D774D" w:rsidRDefault="004D774D" w:rsidP="004D774D">
      <w:pPr>
        <w:pStyle w:val="ListeParagraf"/>
        <w:numPr>
          <w:ilvl w:val="1"/>
          <w:numId w:val="1"/>
        </w:numPr>
        <w:spacing w:before="100" w:beforeAutospacing="1" w:after="100" w:afterAutospacing="1" w:line="240" w:lineRule="auto"/>
      </w:pPr>
      <w:r>
        <w:t>Öğrencilerin uygulanan tekniklerle ilerleme/gelişme gösterip göstermediklerinin ölçülmesi.</w:t>
      </w:r>
    </w:p>
    <w:p w:rsidR="00BF1FF7" w:rsidRDefault="00BF1FF7"/>
    <w:p w:rsidR="00BF1FF7" w:rsidRDefault="00BF1FF7" w:rsidP="00BF1FF7">
      <w:r>
        <w:t>YAPILAN HAREKETLİLİKLER</w:t>
      </w:r>
    </w:p>
    <w:p w:rsidR="00BF1FF7" w:rsidRDefault="00BF1FF7" w:rsidP="00BF1FF7">
      <w:pPr>
        <w:pStyle w:val="ListeParagraf"/>
        <w:numPr>
          <w:ilvl w:val="0"/>
          <w:numId w:val="2"/>
        </w:numPr>
      </w:pPr>
      <w:r>
        <w:t xml:space="preserve">Koordinatör ülke olan Slovakya’nın </w:t>
      </w:r>
      <w:proofErr w:type="spellStart"/>
      <w:r>
        <w:t>Presov</w:t>
      </w:r>
      <w:proofErr w:type="spellEnd"/>
      <w:r>
        <w:t xml:space="preserve"> </w:t>
      </w:r>
      <w:proofErr w:type="gramStart"/>
      <w:r>
        <w:t>şehrinde  20</w:t>
      </w:r>
      <w:proofErr w:type="gramEnd"/>
      <w:r>
        <w:t xml:space="preserve">-22 Ekim 2015 tarihleri arasında ilk ulus ötesi proje toplantısı yapıldı. </w:t>
      </w:r>
    </w:p>
    <w:p w:rsidR="00BF1FF7" w:rsidRDefault="00BF1FF7" w:rsidP="00BF1FF7">
      <w:pPr>
        <w:pStyle w:val="ListeParagraf"/>
        <w:numPr>
          <w:ilvl w:val="0"/>
          <w:numId w:val="2"/>
        </w:numPr>
      </w:pPr>
      <w:r>
        <w:t xml:space="preserve"> 23-27 Kasım 2015 tarihleri </w:t>
      </w:r>
      <w:proofErr w:type="spellStart"/>
      <w:r>
        <w:t>arasındaPolonya’nın</w:t>
      </w:r>
      <w:proofErr w:type="spellEnd"/>
      <w:r>
        <w:t xml:space="preserve"> </w:t>
      </w:r>
      <w:proofErr w:type="spellStart"/>
      <w:r>
        <w:t>Bytom</w:t>
      </w:r>
      <w:proofErr w:type="spellEnd"/>
      <w:r>
        <w:t xml:space="preserve"> </w:t>
      </w:r>
      <w:proofErr w:type="gramStart"/>
      <w:r>
        <w:t>şehrinde  ilk</w:t>
      </w:r>
      <w:proofErr w:type="gramEnd"/>
      <w:r>
        <w:t xml:space="preserve"> kısa süreli ortak personel eğitimi yapıldı.</w:t>
      </w:r>
    </w:p>
    <w:p w:rsidR="004B548F" w:rsidRDefault="00BF1FF7" w:rsidP="00BF1FF7">
      <w:pPr>
        <w:pStyle w:val="ListeParagraf"/>
        <w:numPr>
          <w:ilvl w:val="0"/>
          <w:numId w:val="2"/>
        </w:numPr>
      </w:pPr>
      <w:r>
        <w:t xml:space="preserve">14-18 Mart 2016 tarihleri arasında İngiltere’nin </w:t>
      </w:r>
      <w:proofErr w:type="spellStart"/>
      <w:r>
        <w:t>Hartlepool</w:t>
      </w:r>
      <w:proofErr w:type="spellEnd"/>
      <w:r>
        <w:t xml:space="preserve"> kasabasında 2. Kısa süreli ortak personel eğitimi yapıldı. </w:t>
      </w:r>
    </w:p>
    <w:p w:rsidR="00BF1FF7" w:rsidRDefault="00BF1FF7" w:rsidP="00BF1FF7">
      <w:pPr>
        <w:pStyle w:val="ListeParagraf"/>
        <w:numPr>
          <w:ilvl w:val="0"/>
          <w:numId w:val="2"/>
        </w:numPr>
      </w:pPr>
      <w:r>
        <w:t>09-12 Mayıs 2016 tarihleri arasında 2. Ulus ötesi proje toplantısı Hırvatis</w:t>
      </w:r>
      <w:r w:rsidR="007B31E0">
        <w:t xml:space="preserve">tan’ın </w:t>
      </w:r>
      <w:proofErr w:type="spellStart"/>
      <w:r w:rsidR="007B31E0">
        <w:t>Zagrep</w:t>
      </w:r>
      <w:proofErr w:type="spellEnd"/>
      <w:r w:rsidR="007B31E0">
        <w:t xml:space="preserve"> şehrinde yapıldı</w:t>
      </w:r>
      <w:r>
        <w:t>.</w:t>
      </w:r>
    </w:p>
    <w:p w:rsidR="00BF1FF7" w:rsidRDefault="00BF1FF7" w:rsidP="00BF1FF7">
      <w:pPr>
        <w:pStyle w:val="ListeParagraf"/>
        <w:numPr>
          <w:ilvl w:val="0"/>
          <w:numId w:val="2"/>
        </w:numPr>
      </w:pPr>
      <w:r>
        <w:t>07-11 Kasım 2016 tarihleri arasında Türkiye’nin İzmir</w:t>
      </w:r>
      <w:r w:rsidR="007B31E0">
        <w:t xml:space="preserve"> şehrinin ev sahipliği yaptığı </w:t>
      </w:r>
      <w:r>
        <w:t xml:space="preserve">3. Kısa süreli </w:t>
      </w:r>
      <w:r w:rsidR="007B31E0">
        <w:t>ortak personel eğitimi yapıldı</w:t>
      </w:r>
      <w:r>
        <w:t xml:space="preserve">. </w:t>
      </w:r>
    </w:p>
    <w:p w:rsidR="007B31E0" w:rsidRDefault="007B31E0" w:rsidP="00BF1FF7">
      <w:pPr>
        <w:pStyle w:val="ListeParagraf"/>
        <w:numPr>
          <w:ilvl w:val="0"/>
          <w:numId w:val="2"/>
        </w:numPr>
      </w:pPr>
      <w:r>
        <w:t xml:space="preserve">09-12 Mayıs 2017 tarihleri arasında Romanya’nın </w:t>
      </w:r>
      <w:proofErr w:type="spellStart"/>
      <w:r>
        <w:t>Lugoj</w:t>
      </w:r>
      <w:proofErr w:type="spellEnd"/>
      <w:r>
        <w:t xml:space="preserve"> şehrinde 3. </w:t>
      </w:r>
      <w:proofErr w:type="spellStart"/>
      <w:r>
        <w:t>Ulusötesi</w:t>
      </w:r>
      <w:proofErr w:type="spellEnd"/>
      <w:r>
        <w:t xml:space="preserve"> proje toplantısı yapıldı.</w:t>
      </w:r>
    </w:p>
    <w:p w:rsidR="00811976" w:rsidRPr="00811976" w:rsidRDefault="00811976" w:rsidP="00811976">
      <w:pPr>
        <w:rPr>
          <w:sz w:val="32"/>
          <w:szCs w:val="32"/>
        </w:rPr>
      </w:pPr>
      <w:r>
        <w:t xml:space="preserve">Proje </w:t>
      </w:r>
      <w:proofErr w:type="spellStart"/>
      <w:r>
        <w:t>websitesi</w:t>
      </w:r>
      <w:proofErr w:type="spellEnd"/>
      <w:r w:rsidRPr="00811976">
        <w:rPr>
          <w:sz w:val="24"/>
          <w:szCs w:val="24"/>
        </w:rPr>
        <w:t xml:space="preserve">: </w:t>
      </w:r>
      <w:hyperlink r:id="rId7" w:history="1">
        <w:r w:rsidRPr="00811976">
          <w:rPr>
            <w:rStyle w:val="Kpr"/>
            <w:sz w:val="24"/>
            <w:szCs w:val="24"/>
          </w:rPr>
          <w:t>https://myworkismyfuture.eu/tr/</w:t>
        </w:r>
      </w:hyperlink>
    </w:p>
    <w:p w:rsidR="00811976" w:rsidRPr="00811976" w:rsidRDefault="007674C1" w:rsidP="00811976">
      <w:pPr>
        <w:rPr>
          <w:sz w:val="24"/>
          <w:szCs w:val="24"/>
        </w:rPr>
      </w:pPr>
      <w:hyperlink r:id="rId8" w:history="1">
        <w:r w:rsidR="00811976" w:rsidRPr="00811976">
          <w:rPr>
            <w:rStyle w:val="Kpr"/>
            <w:sz w:val="24"/>
            <w:szCs w:val="24"/>
          </w:rPr>
          <w:t>https://twinspace.etwinning.net/10751/home</w:t>
        </w:r>
      </w:hyperlink>
    </w:p>
    <w:p w:rsidR="00811976" w:rsidRPr="00811976" w:rsidRDefault="007674C1" w:rsidP="00811976">
      <w:pPr>
        <w:rPr>
          <w:sz w:val="24"/>
          <w:szCs w:val="24"/>
        </w:rPr>
      </w:pPr>
      <w:hyperlink r:id="rId9" w:history="1">
        <w:r w:rsidR="00811976" w:rsidRPr="00811976">
          <w:rPr>
            <w:rStyle w:val="Kpr"/>
            <w:sz w:val="24"/>
            <w:szCs w:val="24"/>
          </w:rPr>
          <w:t>https://www.facebook.com/My-work-is-my-future-1521288268187798/</w:t>
        </w:r>
      </w:hyperlink>
    </w:p>
    <w:p w:rsidR="00811976" w:rsidRDefault="00811976" w:rsidP="00811976">
      <w:pPr>
        <w:rPr>
          <w:sz w:val="32"/>
          <w:szCs w:val="32"/>
        </w:rPr>
      </w:pPr>
    </w:p>
    <w:p w:rsidR="00811976" w:rsidRPr="00811976" w:rsidRDefault="00811976" w:rsidP="00811976">
      <w:pPr>
        <w:ind w:firstLine="708"/>
      </w:pPr>
    </w:p>
    <w:sectPr w:rsidR="00811976" w:rsidRPr="00811976" w:rsidSect="00911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898"/>
    <w:multiLevelType w:val="hybridMultilevel"/>
    <w:tmpl w:val="BF2EF886"/>
    <w:lvl w:ilvl="0" w:tplc="DB2CC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8020D1"/>
    <w:multiLevelType w:val="multilevel"/>
    <w:tmpl w:val="B5EE1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74D"/>
    <w:rsid w:val="0045613F"/>
    <w:rsid w:val="004B548F"/>
    <w:rsid w:val="004D774D"/>
    <w:rsid w:val="004F1D44"/>
    <w:rsid w:val="005D52D2"/>
    <w:rsid w:val="0062345D"/>
    <w:rsid w:val="00632A14"/>
    <w:rsid w:val="00763EB5"/>
    <w:rsid w:val="007674C1"/>
    <w:rsid w:val="007B31E0"/>
    <w:rsid w:val="00811976"/>
    <w:rsid w:val="00BF1FF7"/>
    <w:rsid w:val="00E807B0"/>
    <w:rsid w:val="00FA67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74D"/>
    <w:pPr>
      <w:ind w:left="720"/>
      <w:contextualSpacing/>
    </w:pPr>
  </w:style>
  <w:style w:type="paragraph" w:styleId="BalonMetni">
    <w:name w:val="Balloon Text"/>
    <w:basedOn w:val="Normal"/>
    <w:link w:val="BalonMetniChar"/>
    <w:uiPriority w:val="99"/>
    <w:semiHidden/>
    <w:unhideWhenUsed/>
    <w:rsid w:val="00763E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EB5"/>
    <w:rPr>
      <w:rFonts w:ascii="Tahoma" w:hAnsi="Tahoma" w:cs="Tahoma"/>
      <w:sz w:val="16"/>
      <w:szCs w:val="16"/>
    </w:rPr>
  </w:style>
  <w:style w:type="character" w:styleId="Kpr">
    <w:name w:val="Hyperlink"/>
    <w:basedOn w:val="VarsaylanParagrafYazTipi"/>
    <w:uiPriority w:val="99"/>
    <w:unhideWhenUsed/>
    <w:rsid w:val="008119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10751/home" TargetMode="External"/><Relationship Id="rId3" Type="http://schemas.openxmlformats.org/officeDocument/2006/relationships/settings" Target="settings.xml"/><Relationship Id="rId7" Type="http://schemas.openxmlformats.org/officeDocument/2006/relationships/hyperlink" Target="https://myworkismyfuture.e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y-work-is-my-future-152128826818779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SEÇKİN</dc:creator>
  <cp:lastModifiedBy>Özlek</cp:lastModifiedBy>
  <cp:revision>2</cp:revision>
  <dcterms:created xsi:type="dcterms:W3CDTF">2017-09-19T10:20:00Z</dcterms:created>
  <dcterms:modified xsi:type="dcterms:W3CDTF">2017-09-19T10:20:00Z</dcterms:modified>
</cp:coreProperties>
</file>